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Commercial Lending Support Specialist</w:t>
      </w:r>
    </w:p>
    <w:p>
      <w:pPr>
        <w:spacing w:after="100" w:line="260"/>
      </w:pPr>
      <w:r>
        <w:t xml:space="preserve">Support commercial property and business lending files with document coordination, financial information checks and lender submission administration.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Commercial finance broker or lending operations manager]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Gather company, guarantor, security and financial documents against deal checklists.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Prepare factual file summaries and application packs for the broker or banker.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lender due diligence requests, conditions and key dates.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credit structure, pricing and legal questions to the deal owner.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entity, guarantor and security-document requirements against the agreed scope.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Keep financial information and outstanding lender requests linked to their supplied sources.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supporting Australian commercial or business lending transactions.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Comfort reading financial statements and corporate documents.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confidentiality, organisation and stakeholder follow-up.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Commercial lending documentation | Financial statements | Security checklists | Lender portals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Commercial brokers, business clients, accountants and lender operations.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the entity and financial-document checklist for assigned commercial products.</w:t>
      </w:r>
    </w:p>
    <w:p>
      <w:pPr>
        <w:spacing w:after="100" w:line="260"/>
      </w:pPr>
      <w:r>
        <w:t xml:space="preserve">60 days: Maintain accurate file packs and outstanding-request schedules for broker review.</w:t>
      </w:r>
    </w:p>
    <w:p>
      <w:pPr>
        <w:spacing w:after="100" w:line="260"/>
      </w:pPr>
      <w:r>
        <w:t xml:space="preserve">90 days: Identify repeat missing inputs and improve the commercial file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organise a file with multiple entities, securities and guarantors without losing track of outstanding information?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Create an entity and document matrix for a fictional business lending pack. List missing inputs, source references and questions for the authorised broker or assessor.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a84g8p6vs4gg5cfcecovg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364j1wf5-q1jxpaj4cpfa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yxybpbihuwjxc4ghwqeut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vu_m9tmghfh0_iousj3hm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baxrrdhbvwoeqcvg_z_vz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a84g8p6vs4gg5cfcecovg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364j1wf5-q1jxpaj4cpfa" Type="http://schemas.openxmlformats.org/officeDocument/2006/relationships/hyperlink" Target="https://www.fairwork.gov.au/starting-employment/job-ads" TargetMode="External"/><Relationship Id="rIdyxybpbihuwjxc4ghwqeut" Type="http://schemas.openxmlformats.org/officeDocument/2006/relationships/hyperlink" Target="https://www.fairwork.gov.au/starting-employment/hiring-employees" TargetMode="External"/><Relationship Id="rIdvu_m9tmghfh0_iousj3hm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baxrrdhbvwoeqcvg_z_vz" Type="http://schemas.openxmlformats.org/officeDocument/2006/relationships/hyperlink" Target="https://mortgagetalent.com.au/resources/job-descriptions/commercial-lending-support-specialist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Lending Support Specialist - job description template</dc:title>
  <dc:subject>Editable mortgage industry role template</dc:subject>
  <dc:creator>Mortgage Talent</dc:creator>
  <cp:keywords>Commercial Lending Support Specialist, job description, mortgage industry</cp:keywords>
  <dc:description>Support commercial property and business lending files with document coordination, financial information checks and lender submission administration.</dc:description>
  <cp:lastModifiedBy>Un-named</cp:lastModifiedBy>
  <cp:revision>1</cp:revision>
  <dcterms:created xsi:type="dcterms:W3CDTF">2026-10-10T07:49:56.699Z</dcterms:created>
  <dcterms:modified xsi:type="dcterms:W3CDTF">2026-10-10T07:49:56.699Z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